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62" w:rsidRPr="00A846C4" w:rsidRDefault="008E6062" w:rsidP="008E6062">
      <w:pPr>
        <w:shd w:val="clear" w:color="auto" w:fill="FFFFFF"/>
        <w:spacing w:line="274" w:lineRule="exact"/>
        <w:ind w:left="5" w:right="58"/>
        <w:jc w:val="center"/>
        <w:rPr>
          <w:sz w:val="28"/>
          <w:szCs w:val="28"/>
        </w:rPr>
      </w:pPr>
      <w:r w:rsidRPr="00A846C4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8E6062" w:rsidRDefault="008E6062" w:rsidP="008E6062">
      <w:pPr>
        <w:shd w:val="clear" w:color="auto" w:fill="FFFFFF"/>
        <w:tabs>
          <w:tab w:val="left" w:pos="11482"/>
        </w:tabs>
        <w:ind w:firstLine="658"/>
        <w:jc w:val="center"/>
        <w:rPr>
          <w:sz w:val="28"/>
          <w:szCs w:val="28"/>
        </w:rPr>
      </w:pPr>
      <w:r w:rsidRPr="00A846C4">
        <w:rPr>
          <w:sz w:val="28"/>
          <w:szCs w:val="28"/>
        </w:rPr>
        <w:t>Детский сад комбинированного вида № 25 «КАЛИНКА»</w:t>
      </w:r>
    </w:p>
    <w:p w:rsidR="008E6062" w:rsidRPr="00A846C4" w:rsidRDefault="008E6062" w:rsidP="008E6062">
      <w:pPr>
        <w:shd w:val="clear" w:color="auto" w:fill="FFFFFF"/>
        <w:tabs>
          <w:tab w:val="left" w:pos="11482"/>
        </w:tabs>
        <w:ind w:firstLine="658"/>
        <w:jc w:val="center"/>
        <w:rPr>
          <w:rFonts w:eastAsia="Times New Roman"/>
          <w:b/>
          <w:bCs/>
          <w:sz w:val="28"/>
          <w:szCs w:val="28"/>
        </w:rPr>
      </w:pPr>
    </w:p>
    <w:p w:rsidR="008E6062" w:rsidRDefault="008E6062" w:rsidP="008E6062">
      <w:pPr>
        <w:shd w:val="clear" w:color="auto" w:fill="FFFFFF"/>
        <w:tabs>
          <w:tab w:val="left" w:pos="11482"/>
        </w:tabs>
        <w:ind w:firstLine="658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ПЕРСПЕКТИВНЫЙ ПЛАН</w:t>
      </w:r>
    </w:p>
    <w:p w:rsidR="008E6062" w:rsidRDefault="008E6062" w:rsidP="008E6062">
      <w:pPr>
        <w:shd w:val="clear" w:color="auto" w:fill="FFFFFF"/>
        <w:tabs>
          <w:tab w:val="left" w:pos="11482"/>
        </w:tabs>
        <w:ind w:firstLine="658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                            </w:t>
      </w:r>
      <w:r w:rsidR="00B21A40">
        <w:rPr>
          <w:rFonts w:eastAsia="Times New Roman"/>
          <w:b/>
          <w:bCs/>
          <w:sz w:val="40"/>
          <w:szCs w:val="40"/>
        </w:rPr>
        <w:t xml:space="preserve">                    на 2019</w:t>
      </w:r>
      <w:bookmarkStart w:id="0" w:name="_GoBack"/>
      <w:bookmarkEnd w:id="0"/>
      <w:r w:rsidR="00B21A40">
        <w:rPr>
          <w:rFonts w:eastAsia="Times New Roman"/>
          <w:b/>
          <w:bCs/>
          <w:sz w:val="40"/>
          <w:szCs w:val="40"/>
        </w:rPr>
        <w:t>-2020</w:t>
      </w:r>
      <w:r>
        <w:rPr>
          <w:rFonts w:eastAsia="Times New Roman"/>
          <w:b/>
          <w:bCs/>
          <w:sz w:val="40"/>
          <w:szCs w:val="40"/>
        </w:rPr>
        <w:t xml:space="preserve"> учебный год</w:t>
      </w:r>
    </w:p>
    <w:p w:rsidR="008E6062" w:rsidRPr="00A846C4" w:rsidRDefault="008E6062" w:rsidP="0084607A">
      <w:pPr>
        <w:shd w:val="clear" w:color="auto" w:fill="FFFFFF"/>
        <w:tabs>
          <w:tab w:val="left" w:pos="11482"/>
        </w:tabs>
        <w:spacing w:line="326" w:lineRule="exact"/>
        <w:ind w:right="787"/>
        <w:rPr>
          <w:sz w:val="40"/>
          <w:szCs w:val="40"/>
        </w:rPr>
      </w:pPr>
    </w:p>
    <w:p w:rsidR="008E6062" w:rsidRPr="008E6062" w:rsidRDefault="008E6062" w:rsidP="008E6062">
      <w:pPr>
        <w:shd w:val="clear" w:color="auto" w:fill="FFFFFF"/>
        <w:spacing w:before="197" w:line="322" w:lineRule="exact"/>
        <w:ind w:left="163"/>
        <w:rPr>
          <w:rFonts w:eastAsia="Times New Roman"/>
          <w:b/>
          <w:spacing w:val="-12"/>
          <w:sz w:val="26"/>
          <w:szCs w:val="26"/>
        </w:rPr>
      </w:pPr>
      <w:r w:rsidRPr="0084607A">
        <w:rPr>
          <w:rFonts w:eastAsia="Times New Roman"/>
          <w:b/>
          <w:spacing w:val="-12"/>
          <w:sz w:val="32"/>
          <w:szCs w:val="32"/>
        </w:rPr>
        <w:t xml:space="preserve">Задачи </w:t>
      </w:r>
      <w:proofErr w:type="gramStart"/>
      <w:r w:rsidRPr="0084607A">
        <w:rPr>
          <w:rFonts w:eastAsia="Times New Roman"/>
          <w:b/>
          <w:spacing w:val="-12"/>
          <w:sz w:val="32"/>
          <w:szCs w:val="32"/>
        </w:rPr>
        <w:t>эстетического  воспитания</w:t>
      </w:r>
      <w:proofErr w:type="gramEnd"/>
      <w:r w:rsidRPr="008E6062">
        <w:rPr>
          <w:rFonts w:eastAsia="Times New Roman"/>
          <w:b/>
          <w:spacing w:val="-12"/>
          <w:sz w:val="26"/>
          <w:szCs w:val="26"/>
        </w:rPr>
        <w:t>:</w:t>
      </w:r>
    </w:p>
    <w:p w:rsidR="000A1C26" w:rsidRPr="000A1C26" w:rsidRDefault="000A1C26" w:rsidP="000A1C2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0A1C26">
        <w:rPr>
          <w:rFonts w:eastAsia="Times New Roman"/>
          <w:sz w:val="28"/>
          <w:szCs w:val="28"/>
        </w:rPr>
        <w:t>Развитие эстетического восприятия объектов окружающего мира и художественных образов.</w:t>
      </w:r>
    </w:p>
    <w:p w:rsidR="000A1C26" w:rsidRPr="000A1C26" w:rsidRDefault="000A1C26" w:rsidP="000A1C2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0A1C26">
        <w:rPr>
          <w:rFonts w:eastAsia="Times New Roman"/>
          <w:sz w:val="28"/>
          <w:szCs w:val="28"/>
        </w:rPr>
        <w:t>Воспитание эстетического вкуса и чувства гармонии.</w:t>
      </w:r>
    </w:p>
    <w:p w:rsidR="000A1C26" w:rsidRPr="000A1C26" w:rsidRDefault="000A1C26" w:rsidP="000A1C2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0A1C26">
        <w:rPr>
          <w:rFonts w:eastAsia="Times New Roman"/>
          <w:sz w:val="28"/>
          <w:szCs w:val="28"/>
        </w:rPr>
        <w:t>Развитие творческих способностей.</w:t>
      </w:r>
    </w:p>
    <w:p w:rsidR="008A3597" w:rsidRPr="000A1C26" w:rsidRDefault="000A1C26" w:rsidP="000A1C2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0A1C26">
        <w:rPr>
          <w:rFonts w:eastAsia="Times New Roman"/>
          <w:sz w:val="28"/>
          <w:szCs w:val="28"/>
        </w:rPr>
        <w:t>Формирование положительной моти</w:t>
      </w:r>
      <w:r>
        <w:rPr>
          <w:rFonts w:eastAsia="Times New Roman"/>
          <w:sz w:val="28"/>
          <w:szCs w:val="28"/>
        </w:rPr>
        <w:t xml:space="preserve">вации к продуктивному </w:t>
      </w:r>
      <w:proofErr w:type="spellStart"/>
      <w:r>
        <w:rPr>
          <w:rFonts w:eastAsia="Times New Roman"/>
          <w:sz w:val="28"/>
          <w:szCs w:val="28"/>
        </w:rPr>
        <w:t>творч</w:t>
      </w:r>
      <w:proofErr w:type="spellEnd"/>
    </w:p>
    <w:p w:rsidR="008E6062" w:rsidRDefault="008E6062" w:rsidP="008E60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394"/>
        <w:ind w:left="3402" w:right="3379"/>
        <w:jc w:val="center"/>
      </w:pPr>
      <w:r>
        <w:t xml:space="preserve">        </w:t>
      </w:r>
      <w:r>
        <w:rPr>
          <w:rFonts w:eastAsia="Times New Roman"/>
          <w:b/>
          <w:bCs/>
          <w:spacing w:val="-20"/>
          <w:position w:val="-4"/>
          <w:sz w:val="38"/>
          <w:szCs w:val="38"/>
        </w:rPr>
        <w:t>Область «Художественное творчество»</w:t>
      </w:r>
    </w:p>
    <w:p w:rsidR="008E6062" w:rsidRDefault="008E6062">
      <w:r>
        <w:t xml:space="preserve">                                        </w:t>
      </w:r>
      <w:r w:rsidR="0084607A">
        <w:t xml:space="preserve">                      </w:t>
      </w:r>
      <w:r>
        <w:t xml:space="preserve">              </w:t>
      </w:r>
    </w:p>
    <w:p w:rsidR="008E6062" w:rsidRDefault="008E6062" w:rsidP="000A1C26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FFFFFF"/>
        <w:spacing w:before="418"/>
        <w:ind w:left="5812" w:right="5789"/>
      </w:pPr>
      <w:r>
        <w:t xml:space="preserve">                                                                                                </w:t>
      </w:r>
      <w:r w:rsidR="000A1C26">
        <w:t xml:space="preserve">              </w:t>
      </w:r>
      <w:r>
        <w:rPr>
          <w:rFonts w:eastAsia="Times New Roman"/>
          <w:b/>
          <w:bCs/>
          <w:sz w:val="26"/>
          <w:szCs w:val="26"/>
        </w:rPr>
        <w:t>Работа с детьми</w:t>
      </w:r>
    </w:p>
    <w:p w:rsidR="008E6062" w:rsidRDefault="008E6062"/>
    <w:p w:rsidR="008E6062" w:rsidRDefault="008E60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E6062" w:rsidTr="008E6062">
        <w:tc>
          <w:tcPr>
            <w:tcW w:w="7280" w:type="dxa"/>
          </w:tcPr>
          <w:p w:rsidR="008E6062" w:rsidRDefault="008E6062">
            <w:r>
              <w:rPr>
                <w:rFonts w:eastAsia="Times New Roman"/>
                <w:b/>
                <w:bCs/>
                <w:spacing w:val="-17"/>
                <w:sz w:val="30"/>
                <w:szCs w:val="30"/>
              </w:rPr>
              <w:t xml:space="preserve">Виды и формы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занятий.</w:t>
            </w:r>
          </w:p>
          <w:p w:rsidR="008E6062" w:rsidRDefault="008E6062"/>
        </w:tc>
        <w:tc>
          <w:tcPr>
            <w:tcW w:w="7280" w:type="dxa"/>
          </w:tcPr>
          <w:p w:rsidR="008E6062" w:rsidRDefault="008E6062">
            <w:r>
              <w:t xml:space="preserve">   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Литература.</w:t>
            </w:r>
          </w:p>
        </w:tc>
      </w:tr>
      <w:tr w:rsidR="008E6062" w:rsidTr="008E6062">
        <w:tc>
          <w:tcPr>
            <w:tcW w:w="7280" w:type="dxa"/>
          </w:tcPr>
          <w:p w:rsidR="008E6062" w:rsidRPr="0084607A" w:rsidRDefault="008E6062">
            <w:pPr>
              <w:rPr>
                <w:sz w:val="28"/>
                <w:szCs w:val="28"/>
              </w:rPr>
            </w:pPr>
          </w:p>
          <w:p w:rsidR="008E6062" w:rsidRPr="0084607A" w:rsidRDefault="008E6062" w:rsidP="008E6062">
            <w:pPr>
              <w:shd w:val="clear" w:color="auto" w:fill="FFFFFF"/>
              <w:ind w:left="48" w:right="739" w:firstLine="19"/>
              <w:rPr>
                <w:rFonts w:eastAsia="Times New Roman"/>
                <w:sz w:val="28"/>
                <w:szCs w:val="28"/>
              </w:rPr>
            </w:pPr>
            <w:r w:rsidRPr="0084607A">
              <w:rPr>
                <w:bCs/>
                <w:spacing w:val="-16"/>
                <w:sz w:val="28"/>
                <w:szCs w:val="28"/>
              </w:rPr>
              <w:t>1.</w:t>
            </w:r>
            <w:r w:rsidRPr="0084607A">
              <w:rPr>
                <w:b/>
                <w:bCs/>
                <w:spacing w:val="-16"/>
                <w:sz w:val="28"/>
                <w:szCs w:val="28"/>
              </w:rPr>
              <w:t xml:space="preserve"> </w:t>
            </w:r>
            <w:r w:rsidRPr="0084607A">
              <w:rPr>
                <w:rFonts w:eastAsia="Times New Roman"/>
                <w:spacing w:val="-16"/>
                <w:sz w:val="28"/>
                <w:szCs w:val="28"/>
              </w:rPr>
              <w:t xml:space="preserve">Тематические занятия                </w:t>
            </w:r>
            <w:r w:rsidRPr="0084607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E6062" w:rsidRPr="0084607A" w:rsidRDefault="008E6062" w:rsidP="008E6062">
            <w:pPr>
              <w:shd w:val="clear" w:color="auto" w:fill="FFFFFF"/>
              <w:ind w:left="48" w:right="739" w:firstLine="19"/>
              <w:rPr>
                <w:rFonts w:eastAsia="Times New Roman"/>
                <w:sz w:val="28"/>
                <w:szCs w:val="28"/>
              </w:rPr>
            </w:pPr>
            <w:r w:rsidRPr="0084607A">
              <w:rPr>
                <w:rFonts w:eastAsia="Times New Roman"/>
                <w:sz w:val="28"/>
                <w:szCs w:val="28"/>
              </w:rPr>
              <w:t>2.Индивидуальные занятия.</w:t>
            </w:r>
          </w:p>
          <w:p w:rsidR="008E6062" w:rsidRPr="0084607A" w:rsidRDefault="008E6062" w:rsidP="008E6062">
            <w:pPr>
              <w:shd w:val="clear" w:color="auto" w:fill="FFFFFF"/>
              <w:ind w:left="48" w:right="739" w:firstLine="19"/>
              <w:rPr>
                <w:rFonts w:eastAsia="Times New Roman"/>
                <w:sz w:val="28"/>
                <w:szCs w:val="28"/>
              </w:rPr>
            </w:pPr>
            <w:r w:rsidRPr="0084607A">
              <w:rPr>
                <w:rFonts w:eastAsia="Times New Roman"/>
                <w:sz w:val="28"/>
                <w:szCs w:val="28"/>
              </w:rPr>
              <w:t>3.Виртуальные экскурсии</w:t>
            </w:r>
          </w:p>
          <w:p w:rsidR="008E6062" w:rsidRPr="0084607A" w:rsidRDefault="008E6062" w:rsidP="008E6062">
            <w:pPr>
              <w:shd w:val="clear" w:color="auto" w:fill="FFFFFF"/>
              <w:ind w:left="48" w:right="739" w:firstLine="19"/>
              <w:rPr>
                <w:sz w:val="28"/>
                <w:szCs w:val="28"/>
              </w:rPr>
            </w:pPr>
            <w:r w:rsidRPr="0084607A">
              <w:rPr>
                <w:rFonts w:eastAsia="Times New Roman"/>
                <w:sz w:val="28"/>
                <w:szCs w:val="28"/>
              </w:rPr>
              <w:t xml:space="preserve">4.Выставки детских работ                     </w:t>
            </w:r>
          </w:p>
          <w:p w:rsidR="008E6062" w:rsidRDefault="008E6062"/>
        </w:tc>
        <w:tc>
          <w:tcPr>
            <w:tcW w:w="7280" w:type="dxa"/>
          </w:tcPr>
          <w:p w:rsidR="0084607A" w:rsidRPr="0084607A" w:rsidRDefault="0084607A">
            <w:pPr>
              <w:rPr>
                <w:sz w:val="28"/>
                <w:szCs w:val="28"/>
              </w:rPr>
            </w:pPr>
            <w:proofErr w:type="spellStart"/>
            <w:r w:rsidRPr="0084607A">
              <w:rPr>
                <w:sz w:val="28"/>
                <w:szCs w:val="28"/>
              </w:rPr>
              <w:t>Грибовская</w:t>
            </w:r>
            <w:proofErr w:type="spellEnd"/>
            <w:r w:rsidRPr="0084607A">
              <w:rPr>
                <w:sz w:val="28"/>
                <w:szCs w:val="28"/>
              </w:rPr>
              <w:t xml:space="preserve"> А.А. Народное искусство и детское творчество</w:t>
            </w:r>
          </w:p>
          <w:p w:rsidR="0084607A" w:rsidRPr="0084607A" w:rsidRDefault="0084607A" w:rsidP="0084607A">
            <w:pPr>
              <w:rPr>
                <w:sz w:val="28"/>
                <w:szCs w:val="28"/>
              </w:rPr>
            </w:pPr>
            <w:proofErr w:type="spellStart"/>
            <w:r w:rsidRPr="0084607A">
              <w:rPr>
                <w:sz w:val="28"/>
                <w:szCs w:val="28"/>
              </w:rPr>
              <w:t>Копцева</w:t>
            </w:r>
            <w:proofErr w:type="spellEnd"/>
            <w:r w:rsidRPr="0084607A">
              <w:rPr>
                <w:sz w:val="28"/>
                <w:szCs w:val="28"/>
              </w:rPr>
              <w:t xml:space="preserve"> Т.А. Природа и художник</w:t>
            </w:r>
          </w:p>
          <w:p w:rsidR="0084607A" w:rsidRPr="0084607A" w:rsidRDefault="0084607A" w:rsidP="0084607A">
            <w:pPr>
              <w:rPr>
                <w:sz w:val="28"/>
                <w:szCs w:val="28"/>
              </w:rPr>
            </w:pPr>
            <w:r w:rsidRPr="0084607A">
              <w:rPr>
                <w:sz w:val="28"/>
                <w:szCs w:val="28"/>
              </w:rPr>
              <w:t>Давыдова Г.Н Нетрадиционные техники рисования в детском саду. Часть 1</w:t>
            </w:r>
          </w:p>
          <w:p w:rsidR="008E6062" w:rsidRPr="0084607A" w:rsidRDefault="0084607A" w:rsidP="0084607A">
            <w:pPr>
              <w:rPr>
                <w:sz w:val="28"/>
                <w:szCs w:val="28"/>
              </w:rPr>
            </w:pPr>
            <w:r w:rsidRPr="0084607A">
              <w:rPr>
                <w:sz w:val="28"/>
                <w:szCs w:val="28"/>
              </w:rPr>
              <w:t>Давыдова Г.Н Нетрадиционные техники рисования в детском саду. Часть2</w:t>
            </w:r>
          </w:p>
          <w:p w:rsidR="0084607A" w:rsidRPr="0084607A" w:rsidRDefault="0084607A" w:rsidP="0084607A">
            <w:r w:rsidRPr="0084607A">
              <w:rPr>
                <w:rFonts w:eastAsia="Times New Roman"/>
                <w:color w:val="000000"/>
                <w:sz w:val="28"/>
                <w:szCs w:val="28"/>
              </w:rPr>
              <w:t>Лыкова И.А. Цветные ладошки - авторская программа</w:t>
            </w:r>
          </w:p>
        </w:tc>
      </w:tr>
    </w:tbl>
    <w:p w:rsidR="008E6062" w:rsidRDefault="008E6062"/>
    <w:p w:rsidR="008E6062" w:rsidRDefault="008E60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E6062" w:rsidTr="008E6062">
        <w:tc>
          <w:tcPr>
            <w:tcW w:w="7280" w:type="dxa"/>
          </w:tcPr>
          <w:p w:rsidR="008E6062" w:rsidRPr="00D7523C" w:rsidRDefault="008E6062">
            <w:pPr>
              <w:rPr>
                <w:rFonts w:eastAsia="Times New Roman"/>
                <w:b/>
                <w:sz w:val="32"/>
                <w:szCs w:val="32"/>
              </w:rPr>
            </w:pPr>
            <w:r w:rsidRPr="00D7523C">
              <w:rPr>
                <w:rFonts w:eastAsia="Times New Roman"/>
                <w:b/>
                <w:sz w:val="32"/>
                <w:szCs w:val="32"/>
              </w:rPr>
              <w:t>Работа с воспитателями.</w:t>
            </w:r>
          </w:p>
          <w:p w:rsidR="00D7523C" w:rsidRDefault="00D7523C"/>
        </w:tc>
        <w:tc>
          <w:tcPr>
            <w:tcW w:w="7280" w:type="dxa"/>
          </w:tcPr>
          <w:p w:rsidR="008E6062" w:rsidRPr="00D7523C" w:rsidRDefault="008E6062">
            <w:pPr>
              <w:rPr>
                <w:sz w:val="32"/>
                <w:szCs w:val="32"/>
              </w:rPr>
            </w:pPr>
            <w:r w:rsidRPr="00D7523C">
              <w:rPr>
                <w:rFonts w:eastAsia="Times New Roman"/>
                <w:b/>
                <w:sz w:val="32"/>
                <w:szCs w:val="32"/>
              </w:rPr>
              <w:t>Преемственность со школой.</w:t>
            </w:r>
          </w:p>
        </w:tc>
      </w:tr>
      <w:tr w:rsidR="008E6062" w:rsidTr="008E6062">
        <w:tc>
          <w:tcPr>
            <w:tcW w:w="7280" w:type="dxa"/>
          </w:tcPr>
          <w:p w:rsidR="008E6062" w:rsidRDefault="008E6062"/>
          <w:p w:rsidR="008E6062" w:rsidRDefault="008E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1.Семинары</w:t>
            </w:r>
            <w:r w:rsidR="00D7523C">
              <w:rPr>
                <w:sz w:val="28"/>
                <w:szCs w:val="28"/>
              </w:rPr>
              <w:t>.</w:t>
            </w:r>
          </w:p>
          <w:p w:rsidR="008E6062" w:rsidRDefault="008E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2.Семинары-практикумы</w:t>
            </w:r>
            <w:r w:rsidR="00D7523C">
              <w:rPr>
                <w:sz w:val="28"/>
                <w:szCs w:val="28"/>
              </w:rPr>
              <w:t>.</w:t>
            </w:r>
          </w:p>
          <w:p w:rsidR="008E6062" w:rsidRDefault="008E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3.Консультации для воспитателей</w:t>
            </w:r>
            <w:r w:rsidR="00D7523C">
              <w:rPr>
                <w:sz w:val="28"/>
                <w:szCs w:val="28"/>
              </w:rPr>
              <w:t>.</w:t>
            </w:r>
          </w:p>
          <w:p w:rsidR="008E6062" w:rsidRDefault="008E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4.Выступление на педсоветах</w:t>
            </w:r>
            <w:r w:rsidR="00D7523C">
              <w:rPr>
                <w:sz w:val="28"/>
                <w:szCs w:val="28"/>
              </w:rPr>
              <w:t>.</w:t>
            </w:r>
          </w:p>
          <w:p w:rsidR="008E6062" w:rsidRDefault="008E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5.открытые просмотры</w:t>
            </w:r>
            <w:r w:rsidR="00D7523C">
              <w:rPr>
                <w:sz w:val="28"/>
                <w:szCs w:val="28"/>
              </w:rPr>
              <w:t>.</w:t>
            </w:r>
          </w:p>
          <w:p w:rsidR="00D7523C" w:rsidRPr="008E6062" w:rsidRDefault="00D7523C">
            <w:pPr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:rsidR="008E6062" w:rsidRDefault="008E6062"/>
          <w:p w:rsidR="008E6062" w:rsidRDefault="008E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1.Семинары</w:t>
            </w:r>
          </w:p>
          <w:p w:rsidR="008E6062" w:rsidRDefault="008E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2.Выступление на педсоветах</w:t>
            </w:r>
            <w:r w:rsidR="00D7523C">
              <w:rPr>
                <w:sz w:val="28"/>
                <w:szCs w:val="28"/>
              </w:rPr>
              <w:t>.</w:t>
            </w:r>
          </w:p>
          <w:p w:rsidR="008E6062" w:rsidRDefault="008E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3.Консультации-практикумы</w:t>
            </w:r>
            <w:r w:rsidR="00D7523C">
              <w:rPr>
                <w:sz w:val="28"/>
                <w:szCs w:val="28"/>
              </w:rPr>
              <w:t>.</w:t>
            </w:r>
          </w:p>
          <w:p w:rsidR="008E6062" w:rsidRPr="008E6062" w:rsidRDefault="008E6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4.Обмен опытом</w:t>
            </w:r>
            <w:r w:rsidR="00D7523C">
              <w:rPr>
                <w:sz w:val="28"/>
                <w:szCs w:val="28"/>
              </w:rPr>
              <w:t>.</w:t>
            </w:r>
          </w:p>
        </w:tc>
      </w:tr>
      <w:tr w:rsidR="008E6062" w:rsidTr="008E6062">
        <w:tc>
          <w:tcPr>
            <w:tcW w:w="7280" w:type="dxa"/>
          </w:tcPr>
          <w:p w:rsidR="008E6062" w:rsidRPr="00D7523C" w:rsidRDefault="008E6062">
            <w:pPr>
              <w:rPr>
                <w:sz w:val="32"/>
                <w:szCs w:val="32"/>
              </w:rPr>
            </w:pPr>
            <w:r w:rsidRPr="00D7523C">
              <w:rPr>
                <w:rFonts w:eastAsia="Times New Roman"/>
                <w:b/>
                <w:sz w:val="32"/>
                <w:szCs w:val="32"/>
              </w:rPr>
              <w:t>Работа со специалистами</w:t>
            </w:r>
          </w:p>
        </w:tc>
        <w:tc>
          <w:tcPr>
            <w:tcW w:w="7280" w:type="dxa"/>
          </w:tcPr>
          <w:p w:rsidR="008E6062" w:rsidRPr="00D7523C" w:rsidRDefault="008E6062">
            <w:pPr>
              <w:rPr>
                <w:rFonts w:eastAsia="Times New Roman"/>
                <w:b/>
                <w:sz w:val="32"/>
                <w:szCs w:val="32"/>
              </w:rPr>
            </w:pPr>
            <w:r w:rsidRPr="00D7523C">
              <w:rPr>
                <w:rFonts w:eastAsia="Times New Roman"/>
                <w:b/>
                <w:sz w:val="32"/>
                <w:szCs w:val="32"/>
              </w:rPr>
              <w:t>Внешние связи.</w:t>
            </w:r>
          </w:p>
          <w:p w:rsidR="00D7523C" w:rsidRDefault="00D7523C"/>
        </w:tc>
      </w:tr>
      <w:tr w:rsidR="008E6062" w:rsidTr="008E6062">
        <w:tc>
          <w:tcPr>
            <w:tcW w:w="7280" w:type="dxa"/>
          </w:tcPr>
          <w:p w:rsidR="00D7523C" w:rsidRDefault="00D7523C">
            <w:pPr>
              <w:rPr>
                <w:spacing w:val="-17"/>
                <w:sz w:val="26"/>
                <w:szCs w:val="26"/>
              </w:rPr>
            </w:pPr>
          </w:p>
          <w:p w:rsidR="00D7523C" w:rsidRPr="00D7523C" w:rsidRDefault="00D7523C">
            <w:pPr>
              <w:rPr>
                <w:sz w:val="28"/>
                <w:szCs w:val="28"/>
              </w:rPr>
            </w:pPr>
            <w:r>
              <w:rPr>
                <w:spacing w:val="-17"/>
                <w:sz w:val="26"/>
                <w:szCs w:val="26"/>
              </w:rPr>
              <w:t>1</w:t>
            </w:r>
            <w:r w:rsidRPr="00D7523C">
              <w:rPr>
                <w:spacing w:val="-17"/>
                <w:sz w:val="28"/>
                <w:szCs w:val="28"/>
              </w:rPr>
              <w:t>. Выступление на педсоветах</w:t>
            </w:r>
            <w:r>
              <w:rPr>
                <w:spacing w:val="-17"/>
                <w:sz w:val="28"/>
                <w:szCs w:val="28"/>
              </w:rPr>
              <w:t>.</w:t>
            </w:r>
          </w:p>
          <w:p w:rsidR="00D7523C" w:rsidRPr="00D7523C" w:rsidRDefault="00D7523C" w:rsidP="00D7523C">
            <w:pPr>
              <w:shd w:val="clear" w:color="auto" w:fill="FFFFFF"/>
              <w:rPr>
                <w:sz w:val="28"/>
                <w:szCs w:val="28"/>
              </w:rPr>
            </w:pPr>
            <w:r w:rsidRPr="00D7523C">
              <w:rPr>
                <w:sz w:val="28"/>
                <w:szCs w:val="28"/>
              </w:rPr>
              <w:t>2.Консультации</w:t>
            </w:r>
            <w:r>
              <w:rPr>
                <w:sz w:val="28"/>
                <w:szCs w:val="28"/>
              </w:rPr>
              <w:t>.</w:t>
            </w:r>
          </w:p>
          <w:p w:rsidR="00D7523C" w:rsidRPr="00D7523C" w:rsidRDefault="00D7523C" w:rsidP="00D7523C">
            <w:pPr>
              <w:rPr>
                <w:sz w:val="28"/>
                <w:szCs w:val="28"/>
              </w:rPr>
            </w:pPr>
            <w:r w:rsidRPr="00D7523C">
              <w:rPr>
                <w:spacing w:val="-12"/>
                <w:sz w:val="28"/>
                <w:szCs w:val="28"/>
              </w:rPr>
              <w:t>3.Беседы с использованием ИКТ</w:t>
            </w:r>
            <w:r>
              <w:rPr>
                <w:spacing w:val="-12"/>
                <w:sz w:val="28"/>
                <w:szCs w:val="28"/>
              </w:rPr>
              <w:t>.</w:t>
            </w:r>
          </w:p>
          <w:p w:rsidR="008E6062" w:rsidRPr="00D7523C" w:rsidRDefault="00D7523C" w:rsidP="00D7523C">
            <w:r w:rsidRPr="00D7523C">
              <w:rPr>
                <w:rFonts w:eastAsia="Times New Roman"/>
                <w:sz w:val="28"/>
                <w:szCs w:val="28"/>
              </w:rPr>
              <w:t>4.Проведение диагностики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D7523C" w:rsidRDefault="00D7523C" w:rsidP="00D7523C">
            <w:pPr>
              <w:rPr>
                <w:rFonts w:eastAsia="Times New Roman"/>
                <w:sz w:val="28"/>
                <w:szCs w:val="28"/>
              </w:rPr>
            </w:pPr>
          </w:p>
          <w:p w:rsidR="008E6062" w:rsidRPr="00D7523C" w:rsidRDefault="00D7523C" w:rsidP="00D7523C">
            <w:pPr>
              <w:rPr>
                <w:rFonts w:eastAsia="Times New Roman"/>
                <w:sz w:val="28"/>
                <w:szCs w:val="28"/>
              </w:rPr>
            </w:pPr>
            <w:r w:rsidRPr="00D7523C">
              <w:rPr>
                <w:rFonts w:eastAsia="Times New Roman"/>
                <w:sz w:val="28"/>
                <w:szCs w:val="28"/>
              </w:rPr>
              <w:t>1.</w:t>
            </w:r>
            <w:r w:rsidR="008E6062" w:rsidRPr="00D7523C">
              <w:rPr>
                <w:rFonts w:eastAsia="Times New Roman"/>
                <w:sz w:val="28"/>
                <w:szCs w:val="28"/>
              </w:rPr>
              <w:t>Учеба на курсах повышения квалификации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7523C" w:rsidRPr="00D7523C" w:rsidRDefault="00D7523C" w:rsidP="00D7523C">
            <w:pPr>
              <w:rPr>
                <w:rFonts w:eastAsia="Times New Roman"/>
                <w:sz w:val="28"/>
                <w:szCs w:val="28"/>
              </w:rPr>
            </w:pPr>
            <w:r w:rsidRPr="00D7523C">
              <w:rPr>
                <w:rFonts w:eastAsia="Times New Roman"/>
                <w:sz w:val="28"/>
                <w:szCs w:val="28"/>
              </w:rPr>
              <w:t xml:space="preserve">2.Проведение семинаров и </w:t>
            </w:r>
            <w:proofErr w:type="spellStart"/>
            <w:r w:rsidRPr="00D7523C">
              <w:rPr>
                <w:rFonts w:eastAsia="Times New Roman"/>
                <w:sz w:val="28"/>
                <w:szCs w:val="28"/>
              </w:rPr>
              <w:t>метод.обьединений</w:t>
            </w:r>
            <w:proofErr w:type="spellEnd"/>
            <w:r w:rsidRPr="00D7523C">
              <w:rPr>
                <w:rFonts w:eastAsia="Times New Roman"/>
                <w:sz w:val="28"/>
                <w:szCs w:val="28"/>
              </w:rPr>
              <w:t xml:space="preserve"> для педагогов Химкинского района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7523C" w:rsidRPr="00D7523C" w:rsidRDefault="00D7523C" w:rsidP="00D7523C">
            <w:pPr>
              <w:rPr>
                <w:rFonts w:eastAsia="Times New Roman"/>
                <w:sz w:val="28"/>
                <w:szCs w:val="28"/>
              </w:rPr>
            </w:pPr>
            <w:r w:rsidRPr="00D7523C">
              <w:rPr>
                <w:rFonts w:eastAsia="Times New Roman"/>
                <w:sz w:val="28"/>
                <w:szCs w:val="28"/>
              </w:rPr>
              <w:t>3.Проведение и посещение открытых занятий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7523C" w:rsidRDefault="00D7523C" w:rsidP="00D7523C"/>
        </w:tc>
      </w:tr>
      <w:tr w:rsidR="008E6062" w:rsidTr="008E6062">
        <w:tc>
          <w:tcPr>
            <w:tcW w:w="7280" w:type="dxa"/>
          </w:tcPr>
          <w:p w:rsidR="008E6062" w:rsidRPr="00D7523C" w:rsidRDefault="00D7523C">
            <w:pPr>
              <w:rPr>
                <w:sz w:val="32"/>
                <w:szCs w:val="32"/>
              </w:rPr>
            </w:pPr>
            <w:r w:rsidRPr="00D7523C">
              <w:rPr>
                <w:rFonts w:eastAsia="Times New Roman"/>
                <w:b/>
                <w:sz w:val="32"/>
                <w:szCs w:val="32"/>
              </w:rPr>
              <w:t>Работа с родителями.</w:t>
            </w:r>
          </w:p>
        </w:tc>
        <w:tc>
          <w:tcPr>
            <w:tcW w:w="7280" w:type="dxa"/>
          </w:tcPr>
          <w:p w:rsidR="008E6062" w:rsidRPr="00D7523C" w:rsidRDefault="00D7523C">
            <w:pPr>
              <w:rPr>
                <w:rFonts w:eastAsia="Times New Roman"/>
                <w:sz w:val="32"/>
                <w:szCs w:val="32"/>
              </w:rPr>
            </w:pPr>
            <w:r w:rsidRPr="00D7523C">
              <w:rPr>
                <w:rFonts w:eastAsia="Times New Roman"/>
                <w:sz w:val="32"/>
                <w:szCs w:val="32"/>
              </w:rPr>
              <w:t xml:space="preserve"> </w:t>
            </w:r>
            <w:r w:rsidRPr="00D7523C">
              <w:rPr>
                <w:rFonts w:eastAsia="Times New Roman"/>
                <w:b/>
                <w:sz w:val="32"/>
                <w:szCs w:val="32"/>
              </w:rPr>
              <w:t>Задание на дом.</w:t>
            </w:r>
          </w:p>
          <w:p w:rsidR="00D7523C" w:rsidRDefault="00D7523C"/>
        </w:tc>
      </w:tr>
      <w:tr w:rsidR="008E6062" w:rsidTr="008E6062">
        <w:tc>
          <w:tcPr>
            <w:tcW w:w="7280" w:type="dxa"/>
          </w:tcPr>
          <w:p w:rsidR="00D7523C" w:rsidRDefault="00D7523C">
            <w:pPr>
              <w:rPr>
                <w:sz w:val="26"/>
                <w:szCs w:val="26"/>
              </w:rPr>
            </w:pPr>
          </w:p>
          <w:p w:rsidR="00D7523C" w:rsidRPr="00D7523C" w:rsidRDefault="00D7523C">
            <w:pPr>
              <w:rPr>
                <w:rFonts w:eastAsia="Times New Roman"/>
                <w:sz w:val="28"/>
                <w:szCs w:val="28"/>
              </w:rPr>
            </w:pPr>
            <w:r w:rsidRPr="00D7523C">
              <w:rPr>
                <w:sz w:val="28"/>
                <w:szCs w:val="28"/>
              </w:rPr>
              <w:t xml:space="preserve">1. </w:t>
            </w:r>
            <w:r w:rsidRPr="00D7523C">
              <w:rPr>
                <w:rFonts w:eastAsia="Times New Roman"/>
                <w:sz w:val="28"/>
                <w:szCs w:val="28"/>
              </w:rPr>
              <w:t>Родительские собрания.                                              2. 2.Конференции.</w:t>
            </w:r>
          </w:p>
          <w:p w:rsidR="008E6062" w:rsidRDefault="00D7523C">
            <w:pPr>
              <w:rPr>
                <w:rFonts w:eastAsia="Times New Roman"/>
                <w:sz w:val="26"/>
                <w:szCs w:val="26"/>
              </w:rPr>
            </w:pPr>
            <w:r w:rsidRPr="00D7523C">
              <w:rPr>
                <w:rFonts w:eastAsia="Times New Roman"/>
                <w:sz w:val="28"/>
                <w:szCs w:val="28"/>
              </w:rPr>
              <w:t xml:space="preserve">3.Консультации с </w:t>
            </w:r>
            <w:proofErr w:type="gramStart"/>
            <w:r w:rsidRPr="00D7523C">
              <w:rPr>
                <w:rFonts w:eastAsia="Times New Roman"/>
                <w:sz w:val="28"/>
                <w:szCs w:val="28"/>
              </w:rPr>
              <w:t>привлечением  специалистов</w:t>
            </w:r>
            <w:proofErr w:type="gramEnd"/>
            <w:r w:rsidRPr="00D7523C">
              <w:rPr>
                <w:rFonts w:eastAsia="Times New Roman"/>
                <w:sz w:val="28"/>
                <w:szCs w:val="28"/>
              </w:rPr>
              <w:t>.                                          4.0ткрытые просмотры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D7523C" w:rsidRDefault="00D7523C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5.Творческие выставки детских работ.</w:t>
            </w:r>
          </w:p>
          <w:p w:rsidR="00D7523C" w:rsidRDefault="00D7523C"/>
        </w:tc>
        <w:tc>
          <w:tcPr>
            <w:tcW w:w="7280" w:type="dxa"/>
          </w:tcPr>
          <w:p w:rsidR="008E6062" w:rsidRDefault="008E6062"/>
          <w:p w:rsidR="000B5E05" w:rsidRDefault="000B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1.Сбор природного материала (осень).</w:t>
            </w:r>
          </w:p>
          <w:p w:rsidR="000B5E05" w:rsidRDefault="000B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в выставках.</w:t>
            </w:r>
          </w:p>
          <w:p w:rsidR="000B5E05" w:rsidRPr="000B5E05" w:rsidRDefault="000B5E05">
            <w:pPr>
              <w:rPr>
                <w:sz w:val="28"/>
                <w:szCs w:val="28"/>
              </w:rPr>
            </w:pPr>
          </w:p>
        </w:tc>
      </w:tr>
    </w:tbl>
    <w:p w:rsidR="008E6062" w:rsidRDefault="008E6062"/>
    <w:sectPr w:rsidR="008E6062" w:rsidSect="008E60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2EB"/>
    <w:multiLevelType w:val="multilevel"/>
    <w:tmpl w:val="C538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E0C69"/>
    <w:multiLevelType w:val="hybridMultilevel"/>
    <w:tmpl w:val="0B16A1D0"/>
    <w:lvl w:ilvl="0" w:tplc="5C50C0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6E54"/>
    <w:multiLevelType w:val="multilevel"/>
    <w:tmpl w:val="95CC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F67AB"/>
    <w:multiLevelType w:val="singleLevel"/>
    <w:tmpl w:val="E4AAEDE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1B6C14"/>
    <w:multiLevelType w:val="multilevel"/>
    <w:tmpl w:val="F13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F5537"/>
    <w:multiLevelType w:val="multilevel"/>
    <w:tmpl w:val="B192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FC"/>
    <w:rsid w:val="000A1C26"/>
    <w:rsid w:val="000B5E05"/>
    <w:rsid w:val="00347BFC"/>
    <w:rsid w:val="0084607A"/>
    <w:rsid w:val="008A3597"/>
    <w:rsid w:val="008E6062"/>
    <w:rsid w:val="00B21A40"/>
    <w:rsid w:val="00D7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83C07-DA1D-4674-B754-98983A2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2020-12-19T08:28:00Z</dcterms:created>
  <dcterms:modified xsi:type="dcterms:W3CDTF">2020-12-27T16:11:00Z</dcterms:modified>
</cp:coreProperties>
</file>